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r>
        <w:rPr>
          <w:rFonts w:hint="eastAsia"/>
          <w:lang w:val="en-US" w:eastAsia="zh-CN"/>
        </w:rPr>
        <w:t>2021年</w:t>
      </w:r>
      <w:r>
        <w:rPr>
          <w:rFonts w:hint="eastAsia"/>
          <w:lang w:eastAsia="zh-CN"/>
        </w:rPr>
        <w:t>学法考试考场二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1. 坚定不移走中国特色社会主义法治道路，坚决维护宪法法律权威，依法维护人民权益、维护社会公平正义、维护国家安全稳定，为实现“（）”奋斗目标、实现中华民族伟大复兴的中国梦提供有力法治保障。</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B</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ascii="微软雅黑" w:hAnsi="微软雅黑" w:eastAsia="微软雅黑" w:cs="微软雅黑"/>
          <w:i w:val="0"/>
          <w:iCs w:val="0"/>
          <w:caps w:val="0"/>
          <w:color w:val="666666"/>
          <w:spacing w:val="0"/>
          <w:sz w:val="24"/>
          <w:szCs w:val="24"/>
          <w:shd w:val="clear" w:fill="F7FAFC"/>
        </w:rPr>
        <w:pict>
          <v:shape id="_x0000_i102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共同富裕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2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两个一百年</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2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共产主义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2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两个六十年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2. 统一战线工作对象为（），重点是其中的代表人士。</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2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党外人士</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3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党内人士</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3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无党派人士</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3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知识分子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3. 党员领导干部（ ），在交通、医疗、警卫等方面为本人、配偶、子女及其配偶等亲属和其他特定关系人谋求特殊待遇，情节较重的，给予警告或者严重警告处分；情节严重的，给予撤销党内职务或者留党察看处分。</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C</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3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违反群众纪律</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3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违反组织纪律</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3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违反工作、生活保障制度</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3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违反相关规定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4. 县级（）以上对动物防疫工作实行统一领导。</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B</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3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农业农村部门</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3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人民政府</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3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卫生健康主管部门</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4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自然资源部门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5. 宪法规定，我国享有选举权和被选举权的人是（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D</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4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全体公民</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4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全体人民</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4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18周岁以上的公民</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4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年满18周岁未被依法剥夺政治权利的公民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6. 中华人民共和国是工人阶级领导的、以工农联盟为基础的（ ）的社会主义国家。</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D</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4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无产阶级专政</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4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民主共和政体</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4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多党派联合执政</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4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人民民主专政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7. 县级以上地方各级人民政府按照本法规定登记的危险源、危险区域，（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B</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4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不应对外公布</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5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应当按照国家规定及时向社会公布</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5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应当作为内部信息公布</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5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应该选择性公布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8. 《中华人民共和国生物安全法》所称生物安全，是指国家有效防范和应对（）及相关因素威胁，生物技术能够稳定健康发展，人民生命健康和生态系统相对处于没有危险和不受威胁的状态，生物领域具备维护国家安全和持续发展的能力。</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5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危险生物因子</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5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外来物种入侵</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5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生物恐怖袭击</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5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生物疫情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9. 民族自治地方的人民代表大会中，除（ ）的代表外，其他居住在本行政区域内的民族也应当有适当名额的代表。</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C</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5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人口较多的民族</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5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汉族</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5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实行民族区域自治的民族</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6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少数民族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10. 不满（）的未成年人有违法行为的，不予行政处罚，责令监护人加以管教。</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B</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6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十二周岁</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6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十四周岁</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6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十六周岁</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6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十八周岁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11. 传染病报告实行谁接诊、谁报告，监测病例遵循（）。</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6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属地管理原则</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6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异地管理原则</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6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就近管理</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6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户籍管理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12. 党的十九届四中全会审议通过的《中共中央关于坚持和完善中国特色社会主义制度、推进国家治理体系和治理能力现代化若干重大问题的决定》指出，坚持总体国家安全观，统筹发展和安全，坚持（ ）有机统一。</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B</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6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经济安全、政治安全、社会安全</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7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人民安全、政治安全、国家利益至上</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7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国家主权、安全、发展利益</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7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人民安全、政权安全、发展利益至上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13. 1989年12月，中共中央发出《关于坚持和完善中国共产党领导的多党合作和政治协商制度的意见》，明确中国共产党领导的多党合作和政治协商制度是一项（ ），确定了各民主党派在国家政权和国家政治生活中的地位。</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7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基本政治制度</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7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根本政治制度</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7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基本国策</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7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14. 大黄在老朋友蔡头那里买了一辆汽车，可蔡头还没来得及去车辆管理部门办理登记手续，大黄就兴奋地开车上了高速公路，打算试试这辆车的性能，结果因大黄操作不善与前车发生追尾。那么下列表述正确的是？（）</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D</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7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蔡头应承担赔偿责任</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7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蔡头和大黄应平均承担赔偿责任</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7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蔡头应先承担赔偿责任，承担赔偿责任后可以向大黄追偿</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8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大黄应承担赔偿责任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15. 根据《退役军人保障法》有关规定，对退役的军官，国家所采取的安置方式中，下列说法不准确的的是（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C</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8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退休</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8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转业</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8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逐年领取退役金</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8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复员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16. 加快建设社会主义法治国家，（）中央委员会第四次全体会议研究了全面推进依法治国若干重大问题，作出决定。</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C</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8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十六届</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8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十七届</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8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十八届</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8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十九届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17. 1957年4月27日，中共中央发出《关于整风运动的指示》。以正确处理人民内部矛盾为主题，以反对（ ）、（ ）和（ ）为主要内容的整风运动全面展开。</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8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官僚主义 宗派主义 主观主义</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9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官僚主义 主观主义 党八股</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9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大跃进 浮夸风 共产风</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9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帝国主义 资本主义 封建主义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18. 1978年11月10日—12月15日，中共中央工作会议召开。会议讨论从1979年起把全党工作着重点转移到（ ）上来等问题。</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9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社会主义现代化建设</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9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经济建设</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9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文化建设</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9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法治建设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19. 当事人就合同中关于履行地点的条款不明确，且该合同需要交付不动产，那么该合同应当在哪里履行？（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C</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9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当事人的住所地</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9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当事人的主营业地</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09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不动产所在地</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0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最后签名、盖章或者按指印的地点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[单选] 20. 1997年9月，党的十五大举行，提出党在社会主义初级阶段的基本纲领，明确公有制为主体、多种所有制经济（ ）是我国社会主义初级阶段的一项基本经济制度。</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0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共同发展</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0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协调发展</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0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计划发展</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0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优先发展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default" w:eastAsia="宋体"/>
          <w:sz w:val="27"/>
          <w:szCs w:val="27"/>
          <w:lang w:val="en-US" w:eastAsia="zh-CN"/>
        </w:rPr>
      </w:pPr>
      <w:r>
        <w:rPr>
          <w:i w:val="0"/>
          <w:iCs w:val="0"/>
          <w:caps w:val="0"/>
          <w:color w:val="666666"/>
          <w:spacing w:val="0"/>
          <w:sz w:val="27"/>
          <w:szCs w:val="27"/>
          <w:shd w:val="clear" w:fill="F7FAFC"/>
        </w:rPr>
        <w:t>[多选] 21. 依据《统计法》的规定统计机构和人员独立行使（ ）的职权不受侵犯。</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ABD</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0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统计调查</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0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统计报告</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0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数据发布</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0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统计监督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default" w:eastAsia="宋体"/>
          <w:sz w:val="27"/>
          <w:szCs w:val="27"/>
          <w:lang w:val="en-US" w:eastAsia="zh-CN"/>
        </w:rPr>
      </w:pPr>
      <w:r>
        <w:rPr>
          <w:i w:val="0"/>
          <w:iCs w:val="0"/>
          <w:caps w:val="0"/>
          <w:color w:val="666666"/>
          <w:spacing w:val="0"/>
          <w:sz w:val="27"/>
          <w:szCs w:val="27"/>
          <w:shd w:val="clear" w:fill="F7FAFC"/>
        </w:rPr>
        <w:t>[多选] 22. 解放战争时期，人民解放军进行战略决战的三大战役是（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BCD</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0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上党战役</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1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辽沈战役</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1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淮海战役</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1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平津战役</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1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E 渡江战役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default" w:eastAsia="宋体"/>
          <w:sz w:val="27"/>
          <w:szCs w:val="27"/>
          <w:lang w:val="en-US" w:eastAsia="zh-CN"/>
        </w:rPr>
      </w:pPr>
      <w:r>
        <w:rPr>
          <w:i w:val="0"/>
          <w:iCs w:val="0"/>
          <w:caps w:val="0"/>
          <w:color w:val="666666"/>
          <w:spacing w:val="0"/>
          <w:sz w:val="27"/>
          <w:szCs w:val="27"/>
          <w:shd w:val="clear" w:fill="F7FAFC"/>
        </w:rPr>
        <w:t>[多选] 23. 优化司法职权配置。健全（ ）各司其职，侦查权、检察权、审判权、执行权相互配合、相互制约的体制机制。</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ABCD</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1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公安机关</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1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检察机关</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1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审判机关</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1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司法行政机关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default" w:eastAsia="宋体"/>
          <w:sz w:val="27"/>
          <w:szCs w:val="27"/>
          <w:lang w:val="en-US" w:eastAsia="zh-CN"/>
        </w:rPr>
      </w:pPr>
      <w:r>
        <w:rPr>
          <w:i w:val="0"/>
          <w:iCs w:val="0"/>
          <w:caps w:val="0"/>
          <w:color w:val="666666"/>
          <w:spacing w:val="0"/>
          <w:sz w:val="27"/>
          <w:szCs w:val="27"/>
          <w:shd w:val="clear" w:fill="F7FAFC"/>
        </w:rPr>
        <w:t>[多选] 24. 毛泽东在党的七届二中全会上提出，务必使同志们保持（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CD</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1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密切联系群众的作风</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1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实事求是的作风</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2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谦虚、谨慎、不骄、不躁的作风</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2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艰苦奋斗的作风</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2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E 自我批评的作风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default" w:eastAsia="宋体"/>
          <w:sz w:val="27"/>
          <w:szCs w:val="27"/>
          <w:lang w:val="en-US" w:eastAsia="zh-CN"/>
        </w:rPr>
      </w:pPr>
      <w:r>
        <w:rPr>
          <w:i w:val="0"/>
          <w:iCs w:val="0"/>
          <w:caps w:val="0"/>
          <w:color w:val="666666"/>
          <w:spacing w:val="0"/>
          <w:sz w:val="27"/>
          <w:szCs w:val="27"/>
          <w:shd w:val="clear" w:fill="F7FAFC"/>
        </w:rPr>
        <w:t>[多选] 25. 遵义会议以后，中共中央决定组成三人军事指挥小组，全权负责军事指挥。这三人是（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ABC</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2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毛泽东</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2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周恩来</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2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王稼祥</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2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朱德</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2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E 陈毅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default" w:eastAsia="宋体"/>
          <w:sz w:val="27"/>
          <w:szCs w:val="27"/>
          <w:lang w:val="en-US" w:eastAsia="zh-CN"/>
        </w:rPr>
      </w:pPr>
      <w:r>
        <w:rPr>
          <w:i w:val="0"/>
          <w:iCs w:val="0"/>
          <w:caps w:val="0"/>
          <w:color w:val="666666"/>
          <w:spacing w:val="0"/>
          <w:sz w:val="27"/>
          <w:szCs w:val="27"/>
          <w:shd w:val="clear" w:fill="F7FAFC"/>
        </w:rPr>
        <w:t>[多选] 26. 习近平总书记在中央全面依法治国工作会议上的讲话指出，要积极推进哪些领域的立法？（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ABCD</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2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国家安全，科技创新</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2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公共卫生，生物安全</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3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生态文明</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3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防范风险，涉外法治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default" w:eastAsia="宋体"/>
          <w:sz w:val="27"/>
          <w:szCs w:val="27"/>
          <w:lang w:val="en-US" w:eastAsia="zh-CN"/>
        </w:rPr>
      </w:pPr>
      <w:r>
        <w:rPr>
          <w:i w:val="0"/>
          <w:iCs w:val="0"/>
          <w:caps w:val="0"/>
          <w:color w:val="666666"/>
          <w:spacing w:val="0"/>
          <w:sz w:val="27"/>
          <w:szCs w:val="27"/>
          <w:shd w:val="clear" w:fill="F7FAFC"/>
        </w:rPr>
        <w:t>[多选] 27. 合理实施下列行为的，可以不经肖像权人同意。</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ABCDE</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3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为个人学习、艺术欣赏、课堂教学或者科学研究，在必要范围内使用肖像权人已经公开的肖像</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3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为实施新闻报道，不可避免地制作、使用、公开肖像权人的肖像</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3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为依法履行职责，国家机关在必要范围内制作、使用、公开肖像权人的肖像</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3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为展示特定公共环境，不可避免地制作、使用、公开肖像权人的肖像</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3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E 为维护公共利益或者肖像权人合法权益，制作、使用、公开肖像权人的肖像的其他行为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default" w:eastAsia="宋体"/>
          <w:sz w:val="27"/>
          <w:szCs w:val="27"/>
          <w:lang w:val="en-US" w:eastAsia="zh-CN"/>
        </w:rPr>
      </w:pPr>
      <w:r>
        <w:rPr>
          <w:i w:val="0"/>
          <w:iCs w:val="0"/>
          <w:caps w:val="0"/>
          <w:color w:val="666666"/>
          <w:spacing w:val="0"/>
          <w:sz w:val="27"/>
          <w:szCs w:val="27"/>
          <w:shd w:val="clear" w:fill="F7FAFC"/>
        </w:rPr>
        <w:t>[多选] 28. 《中国共产党廉洁自律准则》党员领导干部廉洁自律规范部分，针对党员领导干部这个“关键少数”，围绕“廉洁从政”，从（）方面，对党员领导干部提出要求更高的“四条规范”。</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ABCD</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3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公仆本色</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3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行使权力</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3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品行操守</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4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良好家风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default" w:eastAsia="宋体"/>
          <w:sz w:val="27"/>
          <w:szCs w:val="27"/>
          <w:lang w:val="en-US" w:eastAsia="zh-CN"/>
        </w:rPr>
      </w:pPr>
      <w:r>
        <w:rPr>
          <w:i w:val="0"/>
          <w:iCs w:val="0"/>
          <w:caps w:val="0"/>
          <w:color w:val="666666"/>
          <w:spacing w:val="0"/>
          <w:sz w:val="27"/>
          <w:szCs w:val="27"/>
          <w:shd w:val="clear" w:fill="F7FAFC"/>
        </w:rPr>
        <w:t>[多选] 29. 县级以上地方人民政府对本行政区域内保障农民工工资支付工作负责，具体体现在：（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ABCD</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4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建立保障农民工工资支付工作协调机制</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4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加强监管能力建设</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4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健全保障农民工工资支付工作目标责任制</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4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纳入对本级人民政府有关部门和下级人民政府进行考核和监督的内容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default" w:eastAsia="宋体"/>
          <w:sz w:val="27"/>
          <w:szCs w:val="27"/>
          <w:lang w:val="en-US" w:eastAsia="zh-CN"/>
        </w:rPr>
      </w:pPr>
      <w:r>
        <w:rPr>
          <w:i w:val="0"/>
          <w:iCs w:val="0"/>
          <w:caps w:val="0"/>
          <w:color w:val="666666"/>
          <w:spacing w:val="0"/>
          <w:sz w:val="27"/>
          <w:szCs w:val="27"/>
          <w:shd w:val="clear" w:fill="F7FAFC"/>
        </w:rPr>
        <w:t>[多选] 30. 民族自治地方的自治机关是（ ）的人民代表大会和人民政府。</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ABC</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4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自治区</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4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自治州</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4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C 自治县</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4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D 自治镇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[是非] 31. 全国人民代表大会和全国人民代表大会常务委员会行使国家立法权。</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4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对</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5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[是非] 32. 机关基层党组织应当对党员、干部平时多过问、多提醒，及时发现和纠正苗头性、倾向性问题，问题严重的向上级党组织报告。这一说法（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5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对</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5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[是非] 33. 习近平法治思想内涵丰富、论述深刻、逻辑严密、系统完备，从历史和现实相贯通、国际和国内相关联、理论和实际相结合上深刻回答了新时代为什么实行全面依法治国、怎样实行全面依法治国等一系列重大问题。（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5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对</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5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[是非] 34. 被撤销监护权的监护人无继续支付抚养费的义务。</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B</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5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对</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5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[是非] 35. 刘邓大军强渡黄河，挺进大别山，揭开了解放战争战略反攻的序幕。</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B</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5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对</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5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[是非] 36. 中国革命必须分两步走，第一步是新民主主义革命，第二步是社会主义革命，其间不允许横插一个资产阶级专政的阶段。</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59"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对</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60"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[是非] 37. 《中国共产党廉洁自律准则》的修订，全面梳理了党章对党员干部的纪律要求和廉洁自律要求，把党章中的有关要点突出出来，是对党章有关规定的具体化，用严明的纪律维护党章权威。</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61"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对</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62"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[是非] 38. 中华人民共和国的成立，实现了从新民主主义到社会主义社会的转变。</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B</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63"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对</w:t>
      </w:r>
    </w:p>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64"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[是非] 39. 习近平总书记在中央全面依法治国工作会议的讲话中提出，要坚持以人民为中心，要积极回应人民群众新要求新期待，系统研究谋划和解决法治领域人民群众反映强烈的突出问题，不断增强人民群众获得感、幸福感、安全感，用法治保障人民安居乐业。（ ）</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A</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65"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对</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66"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rFonts w:hint="eastAsia" w:eastAsia="宋体"/>
          <w:sz w:val="27"/>
          <w:szCs w:val="27"/>
          <w:lang w:val="en-US" w:eastAsia="zh-CN"/>
        </w:rPr>
      </w:pPr>
      <w:r>
        <w:rPr>
          <w:i w:val="0"/>
          <w:iCs w:val="0"/>
          <w:caps w:val="0"/>
          <w:color w:val="666666"/>
          <w:spacing w:val="0"/>
          <w:sz w:val="27"/>
          <w:szCs w:val="27"/>
          <w:shd w:val="clear" w:fill="F7FAFC"/>
        </w:rPr>
        <w:t>[是非] 40. 一对夫妻已有一名子女，所以只能收养一名子女。</w:t>
      </w:r>
      <w:r>
        <w:rPr>
          <w:i w:val="0"/>
          <w:iCs w:val="0"/>
          <w:caps w:val="0"/>
          <w:color w:val="666666"/>
          <w:spacing w:val="0"/>
          <w:sz w:val="27"/>
          <w:szCs w:val="27"/>
          <w:shd w:val="clear" w:fill="F7FAFC"/>
        </w:rPr>
        <w:t>正确答案：</w:t>
      </w:r>
      <w:r>
        <w:rPr>
          <w:rFonts w:hint="eastAsia"/>
          <w:i w:val="0"/>
          <w:iCs w:val="0"/>
          <w:caps w:val="0"/>
          <w:color w:val="666666"/>
          <w:spacing w:val="0"/>
          <w:sz w:val="27"/>
          <w:szCs w:val="27"/>
          <w:shd w:val="clear" w:fill="F7FAFC"/>
          <w:lang w:val="en-US" w:eastAsia="zh-CN"/>
        </w:rPr>
        <w:t>B</w:t>
      </w:r>
      <w:bookmarkStart w:id="0" w:name="_GoBack"/>
      <w:bookmarkEnd w:id="0"/>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67"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A 对</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hanging="360"/>
        <w:rPr>
          <w:sz w:val="24"/>
          <w:szCs w:val="24"/>
        </w:rPr>
      </w:pPr>
      <w:r>
        <w:rPr>
          <w:rFonts w:hint="eastAsia" w:ascii="微软雅黑" w:hAnsi="微软雅黑" w:eastAsia="微软雅黑" w:cs="微软雅黑"/>
          <w:i w:val="0"/>
          <w:iCs w:val="0"/>
          <w:caps w:val="0"/>
          <w:color w:val="666666"/>
          <w:spacing w:val="0"/>
          <w:sz w:val="24"/>
          <w:szCs w:val="24"/>
          <w:shd w:val="clear" w:fill="F7FAFC"/>
        </w:rPr>
        <w:pict>
          <v:shape id="_x0000_i1168" o:spt="201" type="#_x0000_t201" style="height:0pt;width:0.05pt;" filled="f" coordsize="21600,21600">
            <v:path/>
            <v:fill on="f" focussize="0,0"/>
            <v:stroke/>
            <v:imagedata o:title=""/>
            <o:lock v:ext="edit" aspectratio="t"/>
            <w10:wrap type="none"/>
            <w10:anchorlock/>
          </v:shape>
        </w:pict>
      </w:r>
      <w:r>
        <w:rPr>
          <w:rFonts w:hint="eastAsia" w:ascii="微软雅黑" w:hAnsi="微软雅黑" w:eastAsia="微软雅黑" w:cs="微软雅黑"/>
          <w:i w:val="0"/>
          <w:iCs w:val="0"/>
          <w:caps w:val="0"/>
          <w:color w:val="666666"/>
          <w:spacing w:val="0"/>
          <w:sz w:val="24"/>
          <w:szCs w:val="24"/>
          <w:shd w:val="clear" w:fill="F7FAFC"/>
        </w:rPr>
        <w:t>B 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22A89"/>
    <w:multiLevelType w:val="multilevel"/>
    <w:tmpl w:val="85422A8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9C346329"/>
    <w:multiLevelType w:val="multilevel"/>
    <w:tmpl w:val="9C34632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9F9C779E"/>
    <w:multiLevelType w:val="multilevel"/>
    <w:tmpl w:val="9F9C779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AB247CF6"/>
    <w:multiLevelType w:val="multilevel"/>
    <w:tmpl w:val="AB247CF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B1A2C294"/>
    <w:multiLevelType w:val="multilevel"/>
    <w:tmpl w:val="B1A2C29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B279CADF"/>
    <w:multiLevelType w:val="multilevel"/>
    <w:tmpl w:val="B279CA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BC2C7E59"/>
    <w:multiLevelType w:val="multilevel"/>
    <w:tmpl w:val="BC2C7E5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BEC4966F"/>
    <w:multiLevelType w:val="multilevel"/>
    <w:tmpl w:val="BEC496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C4F9E369"/>
    <w:multiLevelType w:val="multilevel"/>
    <w:tmpl w:val="C4F9E36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D83B6E5A"/>
    <w:multiLevelType w:val="multilevel"/>
    <w:tmpl w:val="D83B6E5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DC4C351D"/>
    <w:multiLevelType w:val="multilevel"/>
    <w:tmpl w:val="DC4C35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E091CF2B"/>
    <w:multiLevelType w:val="multilevel"/>
    <w:tmpl w:val="E091CF2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E23C7F63"/>
    <w:multiLevelType w:val="multilevel"/>
    <w:tmpl w:val="E23C7F6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E49C67A8"/>
    <w:multiLevelType w:val="multilevel"/>
    <w:tmpl w:val="E49C67A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EB7FC3F1"/>
    <w:multiLevelType w:val="multilevel"/>
    <w:tmpl w:val="EB7FC3F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EF979B48"/>
    <w:multiLevelType w:val="multilevel"/>
    <w:tmpl w:val="EF979B4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F6B0582F"/>
    <w:multiLevelType w:val="multilevel"/>
    <w:tmpl w:val="F6B058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040A48CA"/>
    <w:multiLevelType w:val="multilevel"/>
    <w:tmpl w:val="040A48C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046B4D0F"/>
    <w:multiLevelType w:val="multilevel"/>
    <w:tmpl w:val="046B4D0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1637BE12"/>
    <w:multiLevelType w:val="multilevel"/>
    <w:tmpl w:val="1637BE1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19D3A2F2"/>
    <w:multiLevelType w:val="multilevel"/>
    <w:tmpl w:val="19D3A2F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1CA67DD3"/>
    <w:multiLevelType w:val="multilevel"/>
    <w:tmpl w:val="1CA67DD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
    <w:nsid w:val="23E67CFB"/>
    <w:multiLevelType w:val="multilevel"/>
    <w:tmpl w:val="23E67CF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
    <w:nsid w:val="24418E6F"/>
    <w:multiLevelType w:val="multilevel"/>
    <w:tmpl w:val="24418E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
    <w:nsid w:val="3035F1D1"/>
    <w:multiLevelType w:val="multilevel"/>
    <w:tmpl w:val="3035F1D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
    <w:nsid w:val="309C2327"/>
    <w:multiLevelType w:val="multilevel"/>
    <w:tmpl w:val="309C232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
    <w:nsid w:val="3308110D"/>
    <w:multiLevelType w:val="multilevel"/>
    <w:tmpl w:val="3308110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
    <w:nsid w:val="3C46C88D"/>
    <w:multiLevelType w:val="multilevel"/>
    <w:tmpl w:val="3C46C88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
    <w:nsid w:val="3DB1EE61"/>
    <w:multiLevelType w:val="multilevel"/>
    <w:tmpl w:val="3DB1EE6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
    <w:nsid w:val="3E897BE4"/>
    <w:multiLevelType w:val="multilevel"/>
    <w:tmpl w:val="3E897BE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
    <w:nsid w:val="43904BC3"/>
    <w:multiLevelType w:val="multilevel"/>
    <w:tmpl w:val="43904BC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
    <w:nsid w:val="442F4FE5"/>
    <w:multiLevelType w:val="multilevel"/>
    <w:tmpl w:val="442F4FE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
    <w:nsid w:val="460EC0D0"/>
    <w:multiLevelType w:val="multilevel"/>
    <w:tmpl w:val="460EC0D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
    <w:nsid w:val="4FD63B51"/>
    <w:multiLevelType w:val="multilevel"/>
    <w:tmpl w:val="4FD63B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
    <w:nsid w:val="56E62D9C"/>
    <w:multiLevelType w:val="multilevel"/>
    <w:tmpl w:val="56E62D9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
    <w:nsid w:val="5E8F1968"/>
    <w:multiLevelType w:val="multilevel"/>
    <w:tmpl w:val="5E8F196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
    <w:nsid w:val="637F950F"/>
    <w:multiLevelType w:val="multilevel"/>
    <w:tmpl w:val="637F950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7">
    <w:nsid w:val="6772D7FE"/>
    <w:multiLevelType w:val="multilevel"/>
    <w:tmpl w:val="6772D7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8">
    <w:nsid w:val="6C2AB9E7"/>
    <w:multiLevelType w:val="multilevel"/>
    <w:tmpl w:val="6C2AB9E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9">
    <w:nsid w:val="6EF1CC3D"/>
    <w:multiLevelType w:val="multilevel"/>
    <w:tmpl w:val="6EF1CC3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3"/>
  </w:num>
  <w:num w:numId="2">
    <w:abstractNumId w:val="11"/>
  </w:num>
  <w:num w:numId="3">
    <w:abstractNumId w:val="32"/>
  </w:num>
  <w:num w:numId="4">
    <w:abstractNumId w:val="28"/>
  </w:num>
  <w:num w:numId="5">
    <w:abstractNumId w:val="30"/>
  </w:num>
  <w:num w:numId="6">
    <w:abstractNumId w:val="10"/>
  </w:num>
  <w:num w:numId="7">
    <w:abstractNumId w:val="25"/>
  </w:num>
  <w:num w:numId="8">
    <w:abstractNumId w:val="33"/>
  </w:num>
  <w:num w:numId="9">
    <w:abstractNumId w:val="15"/>
  </w:num>
  <w:num w:numId="10">
    <w:abstractNumId w:val="22"/>
  </w:num>
  <w:num w:numId="11">
    <w:abstractNumId w:val="27"/>
  </w:num>
  <w:num w:numId="12">
    <w:abstractNumId w:val="36"/>
  </w:num>
  <w:num w:numId="13">
    <w:abstractNumId w:val="24"/>
  </w:num>
  <w:num w:numId="14">
    <w:abstractNumId w:val="6"/>
  </w:num>
  <w:num w:numId="15">
    <w:abstractNumId w:val="35"/>
  </w:num>
  <w:num w:numId="16">
    <w:abstractNumId w:val="39"/>
  </w:num>
  <w:num w:numId="17">
    <w:abstractNumId w:val="4"/>
  </w:num>
  <w:num w:numId="18">
    <w:abstractNumId w:val="23"/>
  </w:num>
  <w:num w:numId="19">
    <w:abstractNumId w:val="19"/>
  </w:num>
  <w:num w:numId="20">
    <w:abstractNumId w:val="2"/>
  </w:num>
  <w:num w:numId="21">
    <w:abstractNumId w:val="14"/>
  </w:num>
  <w:num w:numId="22">
    <w:abstractNumId w:val="5"/>
  </w:num>
  <w:num w:numId="23">
    <w:abstractNumId w:val="7"/>
  </w:num>
  <w:num w:numId="24">
    <w:abstractNumId w:val="34"/>
  </w:num>
  <w:num w:numId="25">
    <w:abstractNumId w:val="29"/>
  </w:num>
  <w:num w:numId="26">
    <w:abstractNumId w:val="18"/>
  </w:num>
  <w:num w:numId="27">
    <w:abstractNumId w:val="20"/>
  </w:num>
  <w:num w:numId="28">
    <w:abstractNumId w:val="3"/>
  </w:num>
  <w:num w:numId="29">
    <w:abstractNumId w:val="26"/>
  </w:num>
  <w:num w:numId="30">
    <w:abstractNumId w:val="37"/>
  </w:num>
  <w:num w:numId="31">
    <w:abstractNumId w:val="8"/>
  </w:num>
  <w:num w:numId="32">
    <w:abstractNumId w:val="0"/>
  </w:num>
  <w:num w:numId="33">
    <w:abstractNumId w:val="12"/>
  </w:num>
  <w:num w:numId="34">
    <w:abstractNumId w:val="21"/>
  </w:num>
  <w:num w:numId="35">
    <w:abstractNumId w:val="17"/>
  </w:num>
  <w:num w:numId="36">
    <w:abstractNumId w:val="1"/>
  </w:num>
  <w:num w:numId="37">
    <w:abstractNumId w:val="9"/>
  </w:num>
  <w:num w:numId="38">
    <w:abstractNumId w:val="16"/>
  </w:num>
  <w:num w:numId="39">
    <w:abstractNumId w:val="3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6068E"/>
    <w:rsid w:val="284A0378"/>
    <w:rsid w:val="46C003F9"/>
    <w:rsid w:val="5816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2021-05-31T16:56:00Z</dcterms:created>
  <dc:creator>Administrator</dc:creator>
  <cp:lastModifiedBy>Administrator</cp:lastModifiedBy>
  <dcterms:modified xsi:type="dcterms:W3CDTF">2021-05-31T18:19:37Z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AA4D4D34C0D4463598317A024A20BB33</vt:lpwstr>
  </property>
</Properties>
</file>